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17" w:rsidRDefault="00184617"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6C21EF" w:rsidRPr="00A5194B" w:rsidRDefault="006C21EF" w:rsidP="006C21EF">
      <w:pPr>
        <w:pStyle w:val="NoSpacing"/>
        <w:rPr>
          <w:rFonts w:ascii="Arial" w:hAnsi="Arial" w:cs="Arial"/>
          <w:b/>
        </w:rPr>
      </w:pPr>
      <w:r>
        <w:rPr>
          <w:rFonts w:ascii="Arial" w:hAnsi="Arial" w:cs="Arial"/>
          <w:b/>
        </w:rPr>
        <w:t>Carr Hill High School</w:t>
      </w:r>
      <w:r w:rsidRPr="00A5194B">
        <w:rPr>
          <w:rFonts w:ascii="Arial" w:hAnsi="Arial" w:cs="Arial"/>
          <w:b/>
        </w:rPr>
        <w:t>, Preston: Provider Access Policy</w:t>
      </w:r>
    </w:p>
    <w:p w:rsidR="006C21EF" w:rsidRPr="00A5194B" w:rsidRDefault="006C21EF" w:rsidP="006C21EF">
      <w:pPr>
        <w:pStyle w:val="NoSpacing"/>
        <w:rPr>
          <w:rFonts w:ascii="Arial" w:hAnsi="Arial" w:cs="Arial"/>
          <w:b/>
        </w:rPr>
      </w:pPr>
    </w:p>
    <w:p w:rsidR="006C21EF" w:rsidRDefault="006C21EF" w:rsidP="006C21EF">
      <w:pPr>
        <w:pStyle w:val="NoSpacing"/>
        <w:rPr>
          <w:rFonts w:ascii="Arial" w:hAnsi="Arial" w:cs="Arial"/>
          <w:b/>
        </w:rPr>
      </w:pPr>
      <w:r w:rsidRPr="00A5194B">
        <w:rPr>
          <w:rFonts w:ascii="Arial" w:hAnsi="Arial" w:cs="Arial"/>
          <w:b/>
        </w:rPr>
        <w:t xml:space="preserve">Introduction </w:t>
      </w:r>
    </w:p>
    <w:p w:rsidR="006C21EF" w:rsidRPr="00A5194B" w:rsidRDefault="006C21EF" w:rsidP="006C21EF">
      <w:pPr>
        <w:pStyle w:val="NoSpacing"/>
        <w:rPr>
          <w:rFonts w:ascii="Arial" w:hAnsi="Arial" w:cs="Arial"/>
        </w:rPr>
      </w:pPr>
      <w:r w:rsidRPr="00A5194B">
        <w:rPr>
          <w:rFonts w:ascii="Arial" w:hAnsi="Arial" w:cs="Arial"/>
        </w:rPr>
        <w:t xml:space="preserve">This policy statement sets out the school’s arrangements for managing the access of providers to pupils at the school for the purposes of giving them information about the provider’s education or training offer. This complies with the school’s legal obligations under Section 42B of the Education Act 1997. </w:t>
      </w:r>
    </w:p>
    <w:p w:rsidR="006C21EF" w:rsidRPr="00A5194B" w:rsidRDefault="006C21EF" w:rsidP="006C21EF">
      <w:pPr>
        <w:pStyle w:val="NoSpacing"/>
        <w:rPr>
          <w:rFonts w:ascii="Arial" w:hAnsi="Arial" w:cs="Arial"/>
        </w:rPr>
      </w:pPr>
    </w:p>
    <w:p w:rsidR="006C21EF" w:rsidRDefault="006C21EF" w:rsidP="006C21EF">
      <w:pPr>
        <w:pStyle w:val="NoSpacing"/>
        <w:rPr>
          <w:rFonts w:ascii="Arial" w:hAnsi="Arial" w:cs="Arial"/>
        </w:rPr>
      </w:pPr>
      <w:r w:rsidRPr="00A5194B">
        <w:rPr>
          <w:rFonts w:ascii="Arial" w:hAnsi="Arial" w:cs="Arial"/>
          <w:b/>
        </w:rPr>
        <w:t>Student entitlement</w:t>
      </w:r>
      <w:r w:rsidRPr="00A5194B">
        <w:rPr>
          <w:rFonts w:ascii="Arial" w:hAnsi="Arial" w:cs="Arial"/>
        </w:rPr>
        <w:t xml:space="preserve"> </w:t>
      </w:r>
    </w:p>
    <w:p w:rsidR="006C21EF" w:rsidRDefault="006C21EF" w:rsidP="006C21EF">
      <w:pPr>
        <w:pStyle w:val="NoSpacing"/>
        <w:rPr>
          <w:rFonts w:ascii="Arial" w:hAnsi="Arial" w:cs="Arial"/>
        </w:rPr>
      </w:pPr>
    </w:p>
    <w:p w:rsidR="006C21EF" w:rsidRDefault="006C21EF" w:rsidP="006C21EF">
      <w:pPr>
        <w:pStyle w:val="NoSpacing"/>
        <w:rPr>
          <w:rFonts w:ascii="Arial" w:hAnsi="Arial" w:cs="Arial"/>
        </w:rPr>
      </w:pPr>
      <w:r w:rsidRPr="00A5194B">
        <w:rPr>
          <w:rFonts w:ascii="Arial" w:hAnsi="Arial" w:cs="Arial"/>
        </w:rPr>
        <w:t>Students in y</w:t>
      </w:r>
      <w:r>
        <w:rPr>
          <w:rFonts w:ascii="Arial" w:hAnsi="Arial" w:cs="Arial"/>
        </w:rPr>
        <w:t xml:space="preserve">ears 8-13 are entitled: </w:t>
      </w:r>
    </w:p>
    <w:p w:rsidR="006C21EF" w:rsidRDefault="006C21EF" w:rsidP="006C21EF">
      <w:pPr>
        <w:pStyle w:val="NoSpacing"/>
        <w:numPr>
          <w:ilvl w:val="0"/>
          <w:numId w:val="5"/>
        </w:numPr>
        <w:rPr>
          <w:rFonts w:ascii="Arial" w:hAnsi="Arial" w:cs="Arial"/>
        </w:rPr>
      </w:pPr>
      <w:r w:rsidRPr="00A5194B">
        <w:rPr>
          <w:rFonts w:ascii="Arial" w:hAnsi="Arial" w:cs="Arial"/>
        </w:rPr>
        <w:t>To find out about technical education qualifications and apprenticeships opportunities, as part of a careers programme, which provides information on the full range of education and training options available at each transition po</w:t>
      </w:r>
      <w:r>
        <w:rPr>
          <w:rFonts w:ascii="Arial" w:hAnsi="Arial" w:cs="Arial"/>
        </w:rPr>
        <w:t xml:space="preserve">int. </w:t>
      </w:r>
    </w:p>
    <w:p w:rsidR="006C21EF" w:rsidRDefault="006C21EF" w:rsidP="006C21EF">
      <w:pPr>
        <w:pStyle w:val="NoSpacing"/>
        <w:numPr>
          <w:ilvl w:val="0"/>
          <w:numId w:val="5"/>
        </w:numPr>
        <w:rPr>
          <w:rFonts w:ascii="Arial" w:hAnsi="Arial" w:cs="Arial"/>
        </w:rPr>
      </w:pPr>
      <w:r w:rsidRPr="00A5194B">
        <w:rPr>
          <w:rFonts w:ascii="Arial" w:hAnsi="Arial" w:cs="Arial"/>
        </w:rPr>
        <w:t xml:space="preserve">To hear from a range of local providers about the opportunities they offer, including technical education and apprenticeships – through options evenings, assemblies and group </w:t>
      </w:r>
      <w:r>
        <w:rPr>
          <w:rFonts w:ascii="Arial" w:hAnsi="Arial" w:cs="Arial"/>
        </w:rPr>
        <w:t xml:space="preserve">discussions and taster events. </w:t>
      </w:r>
    </w:p>
    <w:p w:rsidR="006C21EF" w:rsidRPr="00A5194B" w:rsidRDefault="006C21EF" w:rsidP="006C21EF">
      <w:pPr>
        <w:pStyle w:val="NoSpacing"/>
        <w:numPr>
          <w:ilvl w:val="0"/>
          <w:numId w:val="5"/>
        </w:numPr>
        <w:rPr>
          <w:rFonts w:ascii="Arial" w:hAnsi="Arial" w:cs="Arial"/>
        </w:rPr>
      </w:pPr>
      <w:r w:rsidRPr="00A5194B">
        <w:rPr>
          <w:rFonts w:ascii="Arial" w:hAnsi="Arial" w:cs="Arial"/>
        </w:rPr>
        <w:t xml:space="preserve">To understand how to make applications for the full range of academic and technical courses. </w:t>
      </w:r>
    </w:p>
    <w:p w:rsidR="006C21EF" w:rsidRPr="00A5194B" w:rsidRDefault="006C21EF" w:rsidP="006C21EF">
      <w:pPr>
        <w:pStyle w:val="NoSpacing"/>
        <w:rPr>
          <w:rFonts w:ascii="Arial" w:hAnsi="Arial" w:cs="Arial"/>
        </w:rPr>
      </w:pPr>
    </w:p>
    <w:p w:rsidR="006C21EF" w:rsidRPr="00A5194B" w:rsidRDefault="006C21EF" w:rsidP="006C21EF">
      <w:pPr>
        <w:pStyle w:val="NoSpacing"/>
        <w:rPr>
          <w:rFonts w:ascii="Arial" w:hAnsi="Arial" w:cs="Arial"/>
          <w:b/>
        </w:rPr>
      </w:pPr>
      <w:r w:rsidRPr="00A5194B">
        <w:rPr>
          <w:rFonts w:ascii="Arial" w:hAnsi="Arial" w:cs="Arial"/>
          <w:b/>
        </w:rPr>
        <w:t xml:space="preserve">Management of provider access requests </w:t>
      </w:r>
    </w:p>
    <w:p w:rsidR="006C21EF" w:rsidRPr="00A5194B" w:rsidRDefault="006C21EF" w:rsidP="006C21EF">
      <w:pPr>
        <w:pStyle w:val="NoSpacing"/>
        <w:rPr>
          <w:rFonts w:ascii="Arial" w:hAnsi="Arial" w:cs="Arial"/>
        </w:rPr>
      </w:pPr>
    </w:p>
    <w:p w:rsidR="006C21EF" w:rsidRDefault="006C21EF" w:rsidP="006C21EF">
      <w:pPr>
        <w:pStyle w:val="NoSpacing"/>
        <w:rPr>
          <w:rFonts w:ascii="Arial" w:hAnsi="Arial" w:cs="Arial"/>
        </w:rPr>
      </w:pPr>
      <w:r w:rsidRPr="00A5194B">
        <w:rPr>
          <w:rFonts w:ascii="Arial" w:hAnsi="Arial" w:cs="Arial"/>
          <w:b/>
        </w:rPr>
        <w:lastRenderedPageBreak/>
        <w:t>Procedure</w:t>
      </w:r>
      <w:r w:rsidRPr="00A5194B">
        <w:rPr>
          <w:rFonts w:ascii="Arial" w:hAnsi="Arial" w:cs="Arial"/>
        </w:rPr>
        <w:t xml:space="preserve"> </w:t>
      </w:r>
    </w:p>
    <w:p w:rsidR="006C21EF" w:rsidRPr="00A5194B" w:rsidRDefault="006C21EF" w:rsidP="006C21EF">
      <w:pPr>
        <w:pStyle w:val="NoSpacing"/>
        <w:rPr>
          <w:rFonts w:ascii="Arial" w:hAnsi="Arial" w:cs="Arial"/>
        </w:rPr>
      </w:pPr>
      <w:r w:rsidRPr="00A5194B">
        <w:rPr>
          <w:rFonts w:ascii="Arial" w:hAnsi="Arial" w:cs="Arial"/>
        </w:rPr>
        <w:t xml:space="preserve">A provider wishing to request access should contact </w:t>
      </w:r>
      <w:r>
        <w:rPr>
          <w:rFonts w:ascii="Arial" w:hAnsi="Arial" w:cs="Arial"/>
        </w:rPr>
        <w:t xml:space="preserve">Mr Nick Beale, </w:t>
      </w:r>
      <w:r w:rsidRPr="00A5194B">
        <w:rPr>
          <w:rFonts w:ascii="Arial" w:hAnsi="Arial" w:cs="Arial"/>
        </w:rPr>
        <w:t xml:space="preserve">Careers Leader on 01772 </w:t>
      </w:r>
      <w:r>
        <w:rPr>
          <w:rFonts w:ascii="Arial" w:hAnsi="Arial" w:cs="Arial"/>
        </w:rPr>
        <w:t>682008</w:t>
      </w:r>
      <w:r w:rsidRPr="00A5194B">
        <w:rPr>
          <w:rFonts w:ascii="Arial" w:hAnsi="Arial" w:cs="Arial"/>
        </w:rPr>
        <w:t xml:space="preserve"> or via email (</w:t>
      </w:r>
      <w:hyperlink r:id="rId8" w:history="1">
        <w:r w:rsidRPr="00594EEA">
          <w:rPr>
            <w:rStyle w:val="Hyperlink"/>
            <w:rFonts w:ascii="Arial" w:hAnsi="Arial" w:cs="Arial"/>
          </w:rPr>
          <w:t>nbeale@carrhill.lancs.sch.uk</w:t>
        </w:r>
      </w:hyperlink>
      <w:r w:rsidRPr="00A5194B">
        <w:rPr>
          <w:rFonts w:ascii="Arial" w:hAnsi="Arial" w:cs="Arial"/>
        </w:rPr>
        <w:t xml:space="preserve">). </w:t>
      </w:r>
    </w:p>
    <w:p w:rsidR="006C21EF" w:rsidRPr="00A5194B" w:rsidRDefault="006C21EF" w:rsidP="006C21EF">
      <w:pPr>
        <w:pStyle w:val="NoSpacing"/>
        <w:rPr>
          <w:rFonts w:ascii="Arial" w:hAnsi="Arial" w:cs="Arial"/>
        </w:rPr>
      </w:pPr>
    </w:p>
    <w:p w:rsidR="006C21EF" w:rsidRDefault="006C21EF" w:rsidP="006C21EF">
      <w:pPr>
        <w:pStyle w:val="NoSpacing"/>
        <w:rPr>
          <w:rFonts w:ascii="Arial" w:hAnsi="Arial" w:cs="Arial"/>
        </w:rPr>
      </w:pPr>
      <w:r w:rsidRPr="00A5194B">
        <w:rPr>
          <w:rFonts w:ascii="Arial" w:hAnsi="Arial" w:cs="Arial"/>
          <w:b/>
        </w:rPr>
        <w:t>Opportunities for access</w:t>
      </w:r>
      <w:r w:rsidRPr="00A5194B">
        <w:rPr>
          <w:rFonts w:ascii="Arial" w:hAnsi="Arial" w:cs="Arial"/>
        </w:rPr>
        <w:t xml:space="preserve"> </w:t>
      </w:r>
    </w:p>
    <w:p w:rsidR="006C21EF" w:rsidRPr="00A5194B" w:rsidRDefault="006C21EF" w:rsidP="006C21EF">
      <w:pPr>
        <w:pStyle w:val="NoSpacing"/>
        <w:rPr>
          <w:rFonts w:ascii="Arial" w:hAnsi="Arial" w:cs="Arial"/>
        </w:rPr>
      </w:pPr>
      <w:r w:rsidRPr="00A5194B">
        <w:rPr>
          <w:rFonts w:ascii="Arial" w:hAnsi="Arial" w:cs="Arial"/>
        </w:rPr>
        <w:t>Throughout the acad</w:t>
      </w:r>
      <w:r>
        <w:rPr>
          <w:rFonts w:ascii="Arial" w:hAnsi="Arial" w:cs="Arial"/>
        </w:rPr>
        <w:t>emic year there are weekly year group</w:t>
      </w:r>
      <w:r w:rsidRPr="00A5194B">
        <w:rPr>
          <w:rFonts w:ascii="Arial" w:hAnsi="Arial" w:cs="Arial"/>
        </w:rPr>
        <w:t xml:space="preserve"> assembl</w:t>
      </w:r>
      <w:r>
        <w:rPr>
          <w:rFonts w:ascii="Arial" w:hAnsi="Arial" w:cs="Arial"/>
        </w:rPr>
        <w:t xml:space="preserve">ies </w:t>
      </w:r>
      <w:r w:rsidRPr="00A5194B">
        <w:rPr>
          <w:rFonts w:ascii="Arial" w:hAnsi="Arial" w:cs="Arial"/>
        </w:rPr>
        <w:t>during which providers have the opportunity to come into school to speak to pupils. In add</w:t>
      </w:r>
      <w:r>
        <w:rPr>
          <w:rFonts w:ascii="Arial" w:hAnsi="Arial" w:cs="Arial"/>
        </w:rPr>
        <w:t>ition, there are evening events such as Parents’ Evenings</w:t>
      </w:r>
      <w:r w:rsidRPr="00A5194B">
        <w:rPr>
          <w:rFonts w:ascii="Arial" w:hAnsi="Arial" w:cs="Arial"/>
        </w:rPr>
        <w:t xml:space="preserve"> which providers are also</w:t>
      </w:r>
      <w:r>
        <w:rPr>
          <w:rFonts w:ascii="Arial" w:hAnsi="Arial" w:cs="Arial"/>
        </w:rPr>
        <w:t xml:space="preserve"> able to attend (See the calendar and events section of the</w:t>
      </w:r>
      <w:r w:rsidR="0098087E">
        <w:rPr>
          <w:rFonts w:ascii="Arial" w:hAnsi="Arial" w:cs="Arial"/>
        </w:rPr>
        <w:t xml:space="preserve"> school website for full details</w:t>
      </w:r>
      <w:r w:rsidRPr="00A5194B">
        <w:rPr>
          <w:rFonts w:ascii="Arial" w:hAnsi="Arial" w:cs="Arial"/>
        </w:rPr>
        <w:t>). P</w:t>
      </w:r>
      <w:r>
        <w:rPr>
          <w:rFonts w:ascii="Arial" w:hAnsi="Arial" w:cs="Arial"/>
        </w:rPr>
        <w:t>lease speak to Mr Nick Beale</w:t>
      </w:r>
      <w:r w:rsidRPr="00A5194B">
        <w:rPr>
          <w:rFonts w:ascii="Arial" w:hAnsi="Arial" w:cs="Arial"/>
        </w:rPr>
        <w:t xml:space="preserve"> to identify the most suitable opportunity for you. The school policy on safeguarding sets out the school’s approach to allowing providers into school as visitors to talk to our students. </w:t>
      </w:r>
    </w:p>
    <w:p w:rsidR="006C21EF" w:rsidRPr="00A5194B" w:rsidRDefault="006C21EF" w:rsidP="006C21EF">
      <w:pPr>
        <w:pStyle w:val="NoSpacing"/>
        <w:rPr>
          <w:rFonts w:ascii="Arial" w:hAnsi="Arial" w:cs="Arial"/>
        </w:rPr>
      </w:pPr>
    </w:p>
    <w:p w:rsidR="006C21EF" w:rsidRPr="00A5194B" w:rsidRDefault="006C21EF" w:rsidP="006C21EF">
      <w:pPr>
        <w:pStyle w:val="NoSpacing"/>
        <w:rPr>
          <w:rFonts w:ascii="Arial" w:hAnsi="Arial" w:cs="Arial"/>
          <w:b/>
        </w:rPr>
      </w:pPr>
      <w:r w:rsidRPr="00A5194B">
        <w:rPr>
          <w:rFonts w:ascii="Arial" w:hAnsi="Arial" w:cs="Arial"/>
          <w:b/>
        </w:rPr>
        <w:t xml:space="preserve">Premises and facilities </w:t>
      </w:r>
      <w:bookmarkStart w:id="0" w:name="_GoBack"/>
      <w:bookmarkEnd w:id="0"/>
    </w:p>
    <w:p w:rsidR="006C21EF" w:rsidRPr="00A5194B" w:rsidRDefault="006C21EF" w:rsidP="006C21EF">
      <w:pPr>
        <w:pStyle w:val="NoSpacing"/>
        <w:rPr>
          <w:rFonts w:ascii="Arial" w:hAnsi="Arial" w:cs="Arial"/>
        </w:rPr>
      </w:pPr>
      <w:r w:rsidRPr="00A5194B">
        <w:rPr>
          <w:rFonts w:ascii="Arial" w:hAnsi="Arial" w:cs="Arial"/>
        </w:rPr>
        <w:t>The school will make the main hall, classrooms or private meeting rooms available for discussions between the provider and students, as appropriate to the activity. The school will also make available AV and other specialist equipment to support provider presentations. This will all be discussed and agreed in advance of the v</w:t>
      </w:r>
      <w:r>
        <w:rPr>
          <w:rFonts w:ascii="Arial" w:hAnsi="Arial" w:cs="Arial"/>
        </w:rPr>
        <w:t>isit with the Careers Leader Mr Nick Beale</w:t>
      </w:r>
      <w:r w:rsidRPr="00A5194B">
        <w:rPr>
          <w:rFonts w:ascii="Arial" w:hAnsi="Arial" w:cs="Arial"/>
        </w:rPr>
        <w:t>.</w:t>
      </w: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Pr="001F2202" w:rsidRDefault="00503540" w:rsidP="00184617">
      <w:pPr>
        <w:pStyle w:val="NoSpacing"/>
      </w:pPr>
    </w:p>
    <w:sectPr w:rsidR="00503540" w:rsidRPr="001F2202" w:rsidSect="002A64B2">
      <w:footerReference w:type="default" r:id="rId9"/>
      <w:headerReference w:type="first" r:id="rId10"/>
      <w:footerReference w:type="first" r:id="rId11"/>
      <w:pgSz w:w="11906" w:h="16838"/>
      <w:pgMar w:top="720" w:right="720" w:bottom="720" w:left="720" w:header="708" w:footer="2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35" w:rsidRDefault="005C2435">
    <w:pPr>
      <w:pStyle w:val="Footer"/>
    </w:pPr>
  </w:p>
  <w:p w:rsidR="005C2435" w:rsidRDefault="005C2435">
    <w:pPr>
      <w:pStyle w:val="Footer"/>
    </w:pPr>
    <w:r>
      <w:rPr>
        <w:noProof/>
      </w:rPr>
      <w:drawing>
        <wp:anchor distT="0" distB="0" distL="114300" distR="114300" simplePos="0" relativeHeight="251664384" behindDoc="1" locked="0" layoutInCell="1" allowOverlap="1">
          <wp:simplePos x="0" y="0"/>
          <wp:positionH relativeFrom="page">
            <wp:align>right</wp:align>
          </wp:positionH>
          <wp:positionV relativeFrom="paragraph">
            <wp:posOffset>198878</wp:posOffset>
          </wp:positionV>
          <wp:extent cx="7493000" cy="1391285"/>
          <wp:effectExtent l="0" t="0" r="0" b="0"/>
          <wp:wrapTight wrapText="bothSides">
            <wp:wrapPolygon edited="0">
              <wp:start x="0" y="0"/>
              <wp:lineTo x="0" y="21294"/>
              <wp:lineTo x="21527" y="21294"/>
              <wp:lineTo x="21527" y="0"/>
              <wp:lineTo x="0" y="0"/>
            </wp:wrapPolygon>
          </wp:wrapTight>
          <wp:docPr id="4" name="Picture 4" descr="Z:\201819\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201819\Bran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0" cy="13912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35" w:rsidRDefault="005C2435">
    <w:pPr>
      <w:pStyle w:val="Footer"/>
    </w:pPr>
  </w:p>
  <w:p w:rsidR="005C2435" w:rsidRDefault="005C2435">
    <w:pPr>
      <w:pStyle w:val="Footer"/>
    </w:pPr>
    <w:r>
      <w:rPr>
        <w:noProof/>
      </w:rPr>
      <w:drawing>
        <wp:anchor distT="0" distB="0" distL="114300" distR="114300" simplePos="0" relativeHeight="251665408" behindDoc="1" locked="0" layoutInCell="1" allowOverlap="1">
          <wp:simplePos x="0" y="0"/>
          <wp:positionH relativeFrom="page">
            <wp:align>right</wp:align>
          </wp:positionH>
          <wp:positionV relativeFrom="paragraph">
            <wp:posOffset>262890</wp:posOffset>
          </wp:positionV>
          <wp:extent cx="7550150" cy="1235075"/>
          <wp:effectExtent l="0" t="0" r="0" b="3175"/>
          <wp:wrapTight wrapText="bothSides">
            <wp:wrapPolygon edited="0">
              <wp:start x="0" y="0"/>
              <wp:lineTo x="0" y="21322"/>
              <wp:lineTo x="21527" y="21322"/>
              <wp:lineTo x="21527" y="0"/>
              <wp:lineTo x="0" y="0"/>
            </wp:wrapPolygon>
          </wp:wrapTight>
          <wp:docPr id="5" name="Picture 5" descr="Z:\201819\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201819\Bran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2350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503540">
    <w:pPr>
      <w:pStyle w:val="Header"/>
    </w:pPr>
    <w:r>
      <w:rPr>
        <w:noProof/>
      </w:rPr>
      <w:drawing>
        <wp:anchor distT="0" distB="0" distL="114300" distR="114300" simplePos="0" relativeHeight="251663360" behindDoc="1" locked="0" layoutInCell="1" allowOverlap="1">
          <wp:simplePos x="0" y="0"/>
          <wp:positionH relativeFrom="page">
            <wp:align>right</wp:align>
          </wp:positionH>
          <wp:positionV relativeFrom="paragraph">
            <wp:posOffset>-190433</wp:posOffset>
          </wp:positionV>
          <wp:extent cx="4462780" cy="805180"/>
          <wp:effectExtent l="0" t="0" r="0" b="0"/>
          <wp:wrapTight wrapText="bothSides">
            <wp:wrapPolygon edited="0">
              <wp:start x="0" y="0"/>
              <wp:lineTo x="0" y="20953"/>
              <wp:lineTo x="21483" y="20953"/>
              <wp:lineTo x="21483" y="0"/>
              <wp:lineTo x="0" y="0"/>
            </wp:wrapPolygon>
          </wp:wrapTight>
          <wp:docPr id="2" name="Picture 2" descr="Z:\201819\Brand\Final\Brand Full Colour with Blu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9\Brand\Final\Brand Full Colour with Blue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2780" cy="805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67739"/>
    <w:multiLevelType w:val="hybridMultilevel"/>
    <w:tmpl w:val="1472ADF0"/>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D2995"/>
    <w:multiLevelType w:val="hybridMultilevel"/>
    <w:tmpl w:val="CEDAF88A"/>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4758D2"/>
    <w:multiLevelType w:val="hybridMultilevel"/>
    <w:tmpl w:val="737AA036"/>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266392"/>
    <w:multiLevelType w:val="hybridMultilevel"/>
    <w:tmpl w:val="310AB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09414F"/>
    <w:multiLevelType w:val="hybridMultilevel"/>
    <w:tmpl w:val="FB06A3EA"/>
    <w:lvl w:ilvl="0" w:tplc="273E0144">
      <w:numFmt w:val="bullet"/>
      <w:lvlText w:val="·"/>
      <w:lvlJc w:val="left"/>
      <w:pPr>
        <w:ind w:left="720" w:hanging="360"/>
      </w:pPr>
      <w:rPr>
        <w:rFonts w:ascii="Arial" w:eastAsia="Calibri" w:hAnsi="Arial" w:cs="Arial" w:hint="default"/>
      </w:rPr>
    </w:lvl>
    <w:lvl w:ilvl="1" w:tplc="C54ED506">
      <w:start w:val="4"/>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A5418"/>
    <w:rsid w:val="00184617"/>
    <w:rsid w:val="001D2451"/>
    <w:rsid w:val="001F2202"/>
    <w:rsid w:val="002A64B2"/>
    <w:rsid w:val="002D0500"/>
    <w:rsid w:val="002D6F58"/>
    <w:rsid w:val="002E5417"/>
    <w:rsid w:val="002E6613"/>
    <w:rsid w:val="00415E91"/>
    <w:rsid w:val="00496401"/>
    <w:rsid w:val="004B3917"/>
    <w:rsid w:val="004F2BD4"/>
    <w:rsid w:val="00503540"/>
    <w:rsid w:val="005539AF"/>
    <w:rsid w:val="005C2435"/>
    <w:rsid w:val="006C21EF"/>
    <w:rsid w:val="006E0F0A"/>
    <w:rsid w:val="007626E8"/>
    <w:rsid w:val="0089103D"/>
    <w:rsid w:val="0098087E"/>
    <w:rsid w:val="009907BF"/>
    <w:rsid w:val="009E107C"/>
    <w:rsid w:val="00C108D9"/>
    <w:rsid w:val="00C350C3"/>
    <w:rsid w:val="00C44F14"/>
    <w:rsid w:val="00C92665"/>
    <w:rsid w:val="00D53778"/>
    <w:rsid w:val="00E956BB"/>
    <w:rsid w:val="00F07159"/>
    <w:rsid w:val="00F7760D"/>
    <w:rsid w:val="00FC3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ListParagraph">
    <w:name w:val="List Paragraph"/>
    <w:basedOn w:val="Normal"/>
    <w:uiPriority w:val="34"/>
    <w:qFormat/>
    <w:rsid w:val="00C92665"/>
    <w:pPr>
      <w:ind w:left="720"/>
      <w:contextualSpacing/>
    </w:pPr>
    <w:rPr>
      <w:rFonts w:ascii="Calibri" w:eastAsia="Calibri" w:hAnsi="Calibri" w:cs="Times New Roman"/>
      <w:lang w:eastAsia="en-US"/>
    </w:rPr>
  </w:style>
  <w:style w:type="character" w:styleId="HTMLCite">
    <w:name w:val="HTML Cite"/>
    <w:uiPriority w:val="99"/>
    <w:unhideWhenUsed/>
    <w:rsid w:val="00C92665"/>
    <w:rPr>
      <w:i w:val="0"/>
      <w:iCs w:val="0"/>
      <w:color w:val="0E774A"/>
    </w:rPr>
  </w:style>
  <w:style w:type="paragraph" w:styleId="NoSpacing">
    <w:name w:val="No Spacing"/>
    <w:uiPriority w:val="1"/>
    <w:qFormat/>
    <w:rsid w:val="001846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25804">
      <w:bodyDiv w:val="1"/>
      <w:marLeft w:val="0"/>
      <w:marRight w:val="0"/>
      <w:marTop w:val="0"/>
      <w:marBottom w:val="0"/>
      <w:divBdr>
        <w:top w:val="none" w:sz="0" w:space="0" w:color="auto"/>
        <w:left w:val="none" w:sz="0" w:space="0" w:color="auto"/>
        <w:bottom w:val="none" w:sz="0" w:space="0" w:color="auto"/>
        <w:right w:val="none" w:sz="0" w:space="0" w:color="auto"/>
      </w:divBdr>
    </w:div>
    <w:div w:id="211429170">
      <w:bodyDiv w:val="1"/>
      <w:marLeft w:val="0"/>
      <w:marRight w:val="0"/>
      <w:marTop w:val="0"/>
      <w:marBottom w:val="0"/>
      <w:divBdr>
        <w:top w:val="none" w:sz="0" w:space="0" w:color="auto"/>
        <w:left w:val="none" w:sz="0" w:space="0" w:color="auto"/>
        <w:bottom w:val="none" w:sz="0" w:space="0" w:color="auto"/>
        <w:right w:val="none" w:sz="0" w:space="0" w:color="auto"/>
      </w:divBdr>
    </w:div>
    <w:div w:id="1310861856">
      <w:bodyDiv w:val="1"/>
      <w:marLeft w:val="0"/>
      <w:marRight w:val="0"/>
      <w:marTop w:val="0"/>
      <w:marBottom w:val="0"/>
      <w:divBdr>
        <w:top w:val="none" w:sz="0" w:space="0" w:color="auto"/>
        <w:left w:val="none" w:sz="0" w:space="0" w:color="auto"/>
        <w:bottom w:val="none" w:sz="0" w:space="0" w:color="auto"/>
        <w:right w:val="none" w:sz="0" w:space="0" w:color="auto"/>
      </w:divBdr>
    </w:div>
    <w:div w:id="1494251762">
      <w:bodyDiv w:val="1"/>
      <w:marLeft w:val="0"/>
      <w:marRight w:val="0"/>
      <w:marTop w:val="0"/>
      <w:marBottom w:val="0"/>
      <w:divBdr>
        <w:top w:val="none" w:sz="0" w:space="0" w:color="auto"/>
        <w:left w:val="none" w:sz="0" w:space="0" w:color="auto"/>
        <w:bottom w:val="none" w:sz="0" w:space="0" w:color="auto"/>
        <w:right w:val="none" w:sz="0" w:space="0" w:color="auto"/>
      </w:divBdr>
    </w:div>
    <w:div w:id="1832061423">
      <w:bodyDiv w:val="1"/>
      <w:marLeft w:val="0"/>
      <w:marRight w:val="0"/>
      <w:marTop w:val="0"/>
      <w:marBottom w:val="0"/>
      <w:divBdr>
        <w:top w:val="none" w:sz="0" w:space="0" w:color="auto"/>
        <w:left w:val="none" w:sz="0" w:space="0" w:color="auto"/>
        <w:bottom w:val="none" w:sz="0" w:space="0" w:color="auto"/>
        <w:right w:val="none" w:sz="0" w:space="0" w:color="auto"/>
      </w:divBdr>
    </w:div>
    <w:div w:id="208070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beale@carrhill.lancs.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1F76F-96D7-4309-A8A3-325691D37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Mrs E Bateson</cp:lastModifiedBy>
  <cp:revision>2</cp:revision>
  <cp:lastPrinted>2011-09-12T10:22:00Z</cp:lastPrinted>
  <dcterms:created xsi:type="dcterms:W3CDTF">2019-07-18T10:43:00Z</dcterms:created>
  <dcterms:modified xsi:type="dcterms:W3CDTF">2019-07-18T10:43:00Z</dcterms:modified>
</cp:coreProperties>
</file>