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8024F5">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E1BE010" wp14:editId="0E6FB8FB">
                <wp:simplePos x="0" y="0"/>
                <wp:positionH relativeFrom="column">
                  <wp:posOffset>-682388</wp:posOffset>
                </wp:positionH>
                <wp:positionV relativeFrom="paragraph">
                  <wp:posOffset>2620010</wp:posOffset>
                </wp:positionV>
                <wp:extent cx="7052945" cy="1991995"/>
                <wp:effectExtent l="0" t="0" r="1460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91995"/>
                        </a:xfrm>
                        <a:prstGeom prst="rect">
                          <a:avLst/>
                        </a:prstGeom>
                        <a:solidFill>
                          <a:srgbClr val="FFFFFF"/>
                        </a:solidFill>
                        <a:ln w="9525">
                          <a:solidFill>
                            <a:srgbClr val="000000"/>
                          </a:solidFill>
                          <a:miter lim="800000"/>
                          <a:headEnd/>
                          <a:tailEnd/>
                        </a:ln>
                      </wps:spPr>
                      <wps:txbx>
                        <w:txbxContent>
                          <w:p w:rsid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Two</w:t>
                            </w:r>
                          </w:p>
                          <w:p w:rsidR="008443FB" w:rsidRPr="008024F5" w:rsidRDefault="008443FB" w:rsidP="008024F5">
                            <w:pPr>
                              <w:spacing w:line="240" w:lineRule="auto"/>
                              <w:contextualSpacing/>
                              <w:rPr>
                                <w:rFonts w:ascii="Century Gothic" w:hAnsi="Century Gothic"/>
                                <w:b/>
                                <w:sz w:val="20"/>
                                <w:szCs w:val="20"/>
                              </w:rPr>
                            </w:pPr>
                            <w:bookmarkStart w:id="0" w:name="_GoBack"/>
                            <w:bookmarkEnd w:id="0"/>
                          </w:p>
                          <w:p w:rsidR="008443FB" w:rsidRPr="008443FB" w:rsidRDefault="00FD3E65" w:rsidP="008443FB">
                            <w:pPr>
                              <w:spacing w:line="240" w:lineRule="auto"/>
                              <w:rPr>
                                <w:rFonts w:ascii="Century Gothic" w:hAnsi="Century Gothic"/>
                                <w:b/>
                                <w:sz w:val="20"/>
                                <w:szCs w:val="20"/>
                              </w:rPr>
                            </w:pPr>
                            <w:r>
                              <w:rPr>
                                <w:rFonts w:ascii="Century Gothic" w:hAnsi="Century Gothic"/>
                                <w:b/>
                                <w:sz w:val="20"/>
                                <w:szCs w:val="20"/>
                              </w:rPr>
                              <w:t xml:space="preserve">We move on to looking at </w:t>
                            </w:r>
                            <w:r w:rsidR="008443FB" w:rsidRPr="008443FB">
                              <w:rPr>
                                <w:rFonts w:ascii="Century Gothic" w:hAnsi="Century Gothic"/>
                                <w:b/>
                                <w:sz w:val="20"/>
                                <w:szCs w:val="20"/>
                              </w:rPr>
                              <w:t>an exploration of the issues, debates and approaches which are applied to the different areas of study in psychology.  This is the opportunity for learners to develop their discussion skills and apply real life problems to the study of psychology and really see how it can impact on the day-to-day lives of individuals around the world.</w:t>
                            </w:r>
                            <w:r w:rsidR="008443FB" w:rsidRPr="008443FB">
                              <w:rPr>
                                <w:rFonts w:ascii="Century Gothic" w:hAnsi="Century Gothic"/>
                                <w:b/>
                                <w:sz w:val="20"/>
                                <w:szCs w:val="20"/>
                              </w:rPr>
                              <w:t xml:space="preserve"> The next applied topic is schizophrenia where learners will investigate issues with the reliability and validity of diagnosis, comparing UK and US systems.  We then look at biological and psychological explanations and interventions for the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E010" id="_x0000_t202" coordsize="21600,21600" o:spt="202" path="m,l,21600r21600,l21600,xe">
                <v:stroke joinstyle="miter"/>
                <v:path gradientshapeok="t" o:connecttype="rect"/>
              </v:shapetype>
              <v:shape id="Text Box 2" o:spid="_x0000_s1026" type="#_x0000_t202" style="position:absolute;margin-left:-53.75pt;margin-top:206.3pt;width:555.35pt;height:15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">
                <v:textbox>
                  <w:txbxContent>
                    <w:p w:rsid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Two</w:t>
                      </w:r>
                    </w:p>
                    <w:p w:rsidR="008443FB" w:rsidRPr="008024F5" w:rsidRDefault="008443FB" w:rsidP="008024F5">
                      <w:pPr>
                        <w:spacing w:line="240" w:lineRule="auto"/>
                        <w:contextualSpacing/>
                        <w:rPr>
                          <w:rFonts w:ascii="Century Gothic" w:hAnsi="Century Gothic"/>
                          <w:b/>
                          <w:sz w:val="20"/>
                          <w:szCs w:val="20"/>
                        </w:rPr>
                      </w:pPr>
                      <w:bookmarkStart w:id="1" w:name="_GoBack"/>
                      <w:bookmarkEnd w:id="1"/>
                    </w:p>
                    <w:p w:rsidR="008443FB" w:rsidRPr="008443FB" w:rsidRDefault="00FD3E65" w:rsidP="008443FB">
                      <w:pPr>
                        <w:spacing w:line="240" w:lineRule="auto"/>
                        <w:rPr>
                          <w:rFonts w:ascii="Century Gothic" w:hAnsi="Century Gothic"/>
                          <w:b/>
                          <w:sz w:val="20"/>
                          <w:szCs w:val="20"/>
                        </w:rPr>
                      </w:pPr>
                      <w:r>
                        <w:rPr>
                          <w:rFonts w:ascii="Century Gothic" w:hAnsi="Century Gothic"/>
                          <w:b/>
                          <w:sz w:val="20"/>
                          <w:szCs w:val="20"/>
                        </w:rPr>
                        <w:t xml:space="preserve">We move on to looking at </w:t>
                      </w:r>
                      <w:r w:rsidR="008443FB" w:rsidRPr="008443FB">
                        <w:rPr>
                          <w:rFonts w:ascii="Century Gothic" w:hAnsi="Century Gothic"/>
                          <w:b/>
                          <w:sz w:val="20"/>
                          <w:szCs w:val="20"/>
                        </w:rPr>
                        <w:t>an exploration of the issues, debates and approaches which are applied to the different areas of study in psychology.  This is the opportunity for learners to develop their discussion skills and apply real life problems to the study of psychology and really see how it can impact on the day-to-day lives of individuals around the world.</w:t>
                      </w:r>
                      <w:r w:rsidR="008443FB" w:rsidRPr="008443FB">
                        <w:rPr>
                          <w:rFonts w:ascii="Century Gothic" w:hAnsi="Century Gothic"/>
                          <w:b/>
                          <w:sz w:val="20"/>
                          <w:szCs w:val="20"/>
                        </w:rPr>
                        <w:t xml:space="preserve"> The next applied topic is schizophrenia where learners will investigate issues with the reliability and validity of diagnosis, comparing UK and US systems.  We then look at biological and psychological explanations and interventions for the illness.</w:t>
                      </w: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02E1DBB0" wp14:editId="2DB5A783">
                <wp:simplePos x="0" y="0"/>
                <wp:positionH relativeFrom="column">
                  <wp:posOffset>-680947</wp:posOffset>
                </wp:positionH>
                <wp:positionV relativeFrom="paragraph">
                  <wp:posOffset>4771476</wp:posOffset>
                </wp:positionV>
                <wp:extent cx="7052945" cy="1991995"/>
                <wp:effectExtent l="0" t="0" r="1460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91995"/>
                        </a:xfrm>
                        <a:prstGeom prst="rect">
                          <a:avLst/>
                        </a:prstGeom>
                        <a:solidFill>
                          <a:srgbClr val="FFFFFF"/>
                        </a:solidFill>
                        <a:ln w="9525">
                          <a:solidFill>
                            <a:srgbClr val="000000"/>
                          </a:solidFill>
                          <a:miter lim="800000"/>
                          <a:headEnd/>
                          <a:tailEnd/>
                        </a:ln>
                      </wps:spPr>
                      <wps:txbx>
                        <w:txbxContent>
                          <w:p w:rsidR="008024F5" w:rsidRP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Three</w:t>
                            </w:r>
                          </w:p>
                          <w:p w:rsidR="00FD3E65" w:rsidRDefault="00FD3E65" w:rsidP="00FD3E65">
                            <w:pPr>
                              <w:spacing w:line="240" w:lineRule="auto"/>
                              <w:rPr>
                                <w:b/>
                                <w:sz w:val="20"/>
                                <w:szCs w:val="20"/>
                              </w:rPr>
                            </w:pPr>
                          </w:p>
                          <w:p w:rsidR="001E7F5F" w:rsidRDefault="00FD3E65" w:rsidP="00FD3E65">
                            <w:pPr>
                              <w:spacing w:line="240" w:lineRule="auto"/>
                              <w:rPr>
                                <w:rFonts w:ascii="Century Gothic" w:hAnsi="Century Gothic"/>
                                <w:b/>
                                <w:sz w:val="20"/>
                                <w:szCs w:val="20"/>
                              </w:rPr>
                            </w:pPr>
                            <w:r w:rsidRPr="001E7F5F">
                              <w:rPr>
                                <w:rFonts w:ascii="Century Gothic" w:hAnsi="Century Gothic"/>
                                <w:b/>
                                <w:sz w:val="20"/>
                                <w:szCs w:val="20"/>
                              </w:rPr>
                              <w:t>The students will learn about attachment theories, including research on humans and on children from depri</w:t>
                            </w:r>
                            <w:r w:rsidR="001E7F5F">
                              <w:rPr>
                                <w:rFonts w:ascii="Century Gothic" w:hAnsi="Century Gothic"/>
                                <w:b/>
                                <w:sz w:val="20"/>
                                <w:szCs w:val="20"/>
                              </w:rPr>
                              <w:t>ved backgrounds such as the war or the Romanian orphanages.  The final topic is psychopathology where learners will increase their knowledge of the symptoms, explanations and treatments for disorders including depression, phobias and obsessive compulsive disorder.</w:t>
                            </w:r>
                          </w:p>
                          <w:p w:rsidR="001E7F5F" w:rsidRDefault="001E7F5F" w:rsidP="00FD3E65">
                            <w:pPr>
                              <w:spacing w:line="240" w:lineRule="auto"/>
                              <w:rPr>
                                <w:rFonts w:ascii="Century Gothic" w:hAnsi="Century Gothic"/>
                                <w:b/>
                                <w:sz w:val="20"/>
                                <w:szCs w:val="20"/>
                              </w:rPr>
                            </w:pPr>
                            <w:r>
                              <w:rPr>
                                <w:rFonts w:ascii="Century Gothic" w:hAnsi="Century Gothic"/>
                                <w:b/>
                                <w:sz w:val="20"/>
                                <w:szCs w:val="20"/>
                              </w:rPr>
                              <w:t>All students will complete a full research practical, following the university format for psychological research including ethical clearance and the peer review process.</w:t>
                            </w:r>
                          </w:p>
                          <w:p w:rsidR="001E7F5F" w:rsidRPr="001E7F5F" w:rsidRDefault="001E7F5F" w:rsidP="00FD3E65">
                            <w:pPr>
                              <w:spacing w:line="240" w:lineRule="auto"/>
                              <w:rPr>
                                <w:rFonts w:ascii="Century Gothic" w:hAnsi="Century Gothi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DBB0" id="_x0000_s1027" type="#_x0000_t202" style="position:absolute;margin-left:-53.6pt;margin-top:375.7pt;width:555.35pt;height:15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">
                <v:textbox>
                  <w:txbxContent>
                    <w:p w:rsidR="008024F5" w:rsidRP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Three</w:t>
                      </w:r>
                    </w:p>
                    <w:p w:rsidR="00FD3E65" w:rsidRDefault="00FD3E65" w:rsidP="00FD3E65">
                      <w:pPr>
                        <w:spacing w:line="240" w:lineRule="auto"/>
                        <w:rPr>
                          <w:b/>
                          <w:sz w:val="20"/>
                          <w:szCs w:val="20"/>
                        </w:rPr>
                      </w:pPr>
                    </w:p>
                    <w:p w:rsidR="001E7F5F" w:rsidRDefault="00FD3E65" w:rsidP="00FD3E65">
                      <w:pPr>
                        <w:spacing w:line="240" w:lineRule="auto"/>
                        <w:rPr>
                          <w:rFonts w:ascii="Century Gothic" w:hAnsi="Century Gothic"/>
                          <w:b/>
                          <w:sz w:val="20"/>
                          <w:szCs w:val="20"/>
                        </w:rPr>
                      </w:pPr>
                      <w:r w:rsidRPr="001E7F5F">
                        <w:rPr>
                          <w:rFonts w:ascii="Century Gothic" w:hAnsi="Century Gothic"/>
                          <w:b/>
                          <w:sz w:val="20"/>
                          <w:szCs w:val="20"/>
                        </w:rPr>
                        <w:t>The students will learn about attachment theories, including research on humans and on children from depri</w:t>
                      </w:r>
                      <w:r w:rsidR="001E7F5F">
                        <w:rPr>
                          <w:rFonts w:ascii="Century Gothic" w:hAnsi="Century Gothic"/>
                          <w:b/>
                          <w:sz w:val="20"/>
                          <w:szCs w:val="20"/>
                        </w:rPr>
                        <w:t>ved backgrounds such as the war or the Romanian orphanages.  The final topic is psychopathology where learners will increase their knowledge of the symptoms, explanations and treatments for disorders including depression, phobias and obsessive compulsive disorder.</w:t>
                      </w:r>
                    </w:p>
                    <w:p w:rsidR="001E7F5F" w:rsidRDefault="001E7F5F" w:rsidP="00FD3E65">
                      <w:pPr>
                        <w:spacing w:line="240" w:lineRule="auto"/>
                        <w:rPr>
                          <w:rFonts w:ascii="Century Gothic" w:hAnsi="Century Gothic"/>
                          <w:b/>
                          <w:sz w:val="20"/>
                          <w:szCs w:val="20"/>
                        </w:rPr>
                      </w:pPr>
                      <w:r>
                        <w:rPr>
                          <w:rFonts w:ascii="Century Gothic" w:hAnsi="Century Gothic"/>
                          <w:b/>
                          <w:sz w:val="20"/>
                          <w:szCs w:val="20"/>
                        </w:rPr>
                        <w:t xml:space="preserve">All students will complete a full research practical, following the university format for psychological research including ethical clearance and the peer review </w:t>
                      </w:r>
                      <w:r>
                        <w:rPr>
                          <w:rFonts w:ascii="Century Gothic" w:hAnsi="Century Gothic"/>
                          <w:b/>
                          <w:sz w:val="20"/>
                          <w:szCs w:val="20"/>
                        </w:rPr>
                        <w:t>process.</w:t>
                      </w:r>
                      <w:bookmarkStart w:id="1" w:name="_GoBack"/>
                      <w:bookmarkEnd w:id="1"/>
                    </w:p>
                    <w:p w:rsidR="001E7F5F" w:rsidRPr="001E7F5F" w:rsidRDefault="001E7F5F" w:rsidP="00FD3E65">
                      <w:pPr>
                        <w:spacing w:line="240" w:lineRule="auto"/>
                        <w:rPr>
                          <w:rFonts w:ascii="Century Gothic" w:hAnsi="Century Gothic"/>
                          <w:b/>
                          <w:sz w:val="20"/>
                          <w:szCs w:val="20"/>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column">
                  <wp:posOffset>-682625</wp:posOffset>
                </wp:positionH>
                <wp:positionV relativeFrom="paragraph">
                  <wp:posOffset>586740</wp:posOffset>
                </wp:positionV>
                <wp:extent cx="7052945" cy="1869440"/>
                <wp:effectExtent l="0" t="0" r="1460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869440"/>
                        </a:xfrm>
                        <a:prstGeom prst="rect">
                          <a:avLst/>
                        </a:prstGeom>
                        <a:solidFill>
                          <a:srgbClr val="FFFFFF"/>
                        </a:solidFill>
                        <a:ln w="9525">
                          <a:solidFill>
                            <a:srgbClr val="000000"/>
                          </a:solidFill>
                          <a:miter lim="800000"/>
                          <a:headEnd/>
                          <a:tailEnd/>
                        </a:ln>
                      </wps:spPr>
                      <wps:txbx>
                        <w:txbxContent>
                          <w:p w:rsidR="0029034E" w:rsidRDefault="000A27E8" w:rsidP="001B4AA1">
                            <w:pPr>
                              <w:rPr>
                                <w:rFonts w:ascii="Century Gothic" w:hAnsi="Century Gothic"/>
                                <w:b/>
                                <w:sz w:val="20"/>
                                <w:szCs w:val="20"/>
                              </w:rPr>
                            </w:pPr>
                            <w:r w:rsidRPr="008024F5">
                              <w:rPr>
                                <w:rFonts w:ascii="Century Gothic" w:hAnsi="Century Gothic"/>
                                <w:b/>
                                <w:sz w:val="20"/>
                                <w:szCs w:val="20"/>
                              </w:rPr>
                              <w:t>Term One</w:t>
                            </w:r>
                          </w:p>
                          <w:p w:rsidR="00FD3E65" w:rsidRPr="001B4AA1" w:rsidRDefault="00FD3E65" w:rsidP="001B4AA1">
                            <w:pPr>
                              <w:rPr>
                                <w:rFonts w:ascii="Century Gothic" w:hAnsi="Century Gothic"/>
                                <w:b/>
                                <w:sz w:val="20"/>
                                <w:szCs w:val="20"/>
                              </w:rPr>
                            </w:pPr>
                            <w:r>
                              <w:rPr>
                                <w:rFonts w:ascii="Century Gothic" w:hAnsi="Century Gothic"/>
                                <w:b/>
                                <w:sz w:val="20"/>
                                <w:szCs w:val="20"/>
                              </w:rPr>
                              <w:t xml:space="preserve">An introduction to psychology and how the scientific method is applied.  We then move on to exploring the key approaches within psychology and how they have contributed to our understanding of the human brain and behaviour, this includes behaviourism, psychoanalysis and humanistic approaches.  The term finishes with an in-depth study of </w:t>
                            </w:r>
                            <w:r w:rsidR="008443FB">
                              <w:rPr>
                                <w:rFonts w:ascii="Century Gothic" w:hAnsi="Century Gothic"/>
                                <w:b/>
                                <w:sz w:val="20"/>
                                <w:szCs w:val="20"/>
                              </w:rPr>
                              <w:t>psychopathology</w:t>
                            </w:r>
                            <w:r>
                              <w:rPr>
                                <w:rFonts w:ascii="Century Gothic" w:hAnsi="Century Gothic"/>
                                <w:b/>
                                <w:sz w:val="20"/>
                                <w:szCs w:val="20"/>
                              </w:rPr>
                              <w:t xml:space="preserve"> which involves assessing the </w:t>
                            </w:r>
                            <w:r w:rsidR="008443FB">
                              <w:rPr>
                                <w:rFonts w:ascii="Century Gothic" w:hAnsi="Century Gothic"/>
                                <w:b/>
                                <w:sz w:val="20"/>
                                <w:szCs w:val="20"/>
                              </w:rPr>
                              <w:t>symptoms, explanations and treatments for illnesses such as phobias, depression and OCD</w:t>
                            </w:r>
                            <w:r>
                              <w:rPr>
                                <w:rFonts w:ascii="Century Gothic" w:hAnsi="Century Gothic"/>
                                <w:b/>
                                <w:sz w:val="20"/>
                                <w:szCs w:val="20"/>
                              </w:rPr>
                              <w:t>.  The term includes opportunities to design and carry out small scale psychological research to develop skills in applying scientific procedures and analysing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3F30" id="_x0000_s1028" type="#_x0000_t202" style="position:absolute;margin-left:-53.75pt;margin-top:46.2pt;width:555.35pt;height:14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39JgIAAE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">
                <v:textbox>
                  <w:txbxContent>
                    <w:p w:rsidR="0029034E" w:rsidRDefault="000A27E8" w:rsidP="001B4AA1">
                      <w:pPr>
                        <w:rPr>
                          <w:rFonts w:ascii="Century Gothic" w:hAnsi="Century Gothic"/>
                          <w:b/>
                          <w:sz w:val="20"/>
                          <w:szCs w:val="20"/>
                        </w:rPr>
                      </w:pPr>
                      <w:r w:rsidRPr="008024F5">
                        <w:rPr>
                          <w:rFonts w:ascii="Century Gothic" w:hAnsi="Century Gothic"/>
                          <w:b/>
                          <w:sz w:val="20"/>
                          <w:szCs w:val="20"/>
                        </w:rPr>
                        <w:t>Term One</w:t>
                      </w:r>
                    </w:p>
                    <w:p w:rsidR="00FD3E65" w:rsidRPr="001B4AA1" w:rsidRDefault="00FD3E65" w:rsidP="001B4AA1">
                      <w:pPr>
                        <w:rPr>
                          <w:rFonts w:ascii="Century Gothic" w:hAnsi="Century Gothic"/>
                          <w:b/>
                          <w:sz w:val="20"/>
                          <w:szCs w:val="20"/>
                        </w:rPr>
                      </w:pPr>
                      <w:r>
                        <w:rPr>
                          <w:rFonts w:ascii="Century Gothic" w:hAnsi="Century Gothic"/>
                          <w:b/>
                          <w:sz w:val="20"/>
                          <w:szCs w:val="20"/>
                        </w:rPr>
                        <w:t xml:space="preserve">An introduction to psychology and how the scientific method is applied.  We then move on to exploring the key approaches within psychology and how they have contributed to our understanding of the human brain and behaviour, this includes behaviourism, psychoanalysis and humanistic approaches.  The term finishes with an in-depth study of </w:t>
                      </w:r>
                      <w:r w:rsidR="008443FB">
                        <w:rPr>
                          <w:rFonts w:ascii="Century Gothic" w:hAnsi="Century Gothic"/>
                          <w:b/>
                          <w:sz w:val="20"/>
                          <w:szCs w:val="20"/>
                        </w:rPr>
                        <w:t>psychopathology</w:t>
                      </w:r>
                      <w:r>
                        <w:rPr>
                          <w:rFonts w:ascii="Century Gothic" w:hAnsi="Century Gothic"/>
                          <w:b/>
                          <w:sz w:val="20"/>
                          <w:szCs w:val="20"/>
                        </w:rPr>
                        <w:t xml:space="preserve"> which involves assessing the </w:t>
                      </w:r>
                      <w:r w:rsidR="008443FB">
                        <w:rPr>
                          <w:rFonts w:ascii="Century Gothic" w:hAnsi="Century Gothic"/>
                          <w:b/>
                          <w:sz w:val="20"/>
                          <w:szCs w:val="20"/>
                        </w:rPr>
                        <w:t>symptoms, explanations and treatments for illnesses such as phobias, depression and OCD</w:t>
                      </w:r>
                      <w:r>
                        <w:rPr>
                          <w:rFonts w:ascii="Century Gothic" w:hAnsi="Century Gothic"/>
                          <w:b/>
                          <w:sz w:val="20"/>
                          <w:szCs w:val="20"/>
                        </w:rPr>
                        <w:t>.  The term includes opportunities to design and carry out small scale psychological research to develop skills in applying scientific procedures and analysing data.</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column">
                  <wp:posOffset>-682625</wp:posOffset>
                </wp:positionH>
                <wp:positionV relativeFrom="paragraph">
                  <wp:posOffset>0</wp:posOffset>
                </wp:positionV>
                <wp:extent cx="7052945" cy="2274570"/>
                <wp:effectExtent l="0" t="0" r="1460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FD3E65">
                              <w:rPr>
                                <w:rFonts w:ascii="Century Gothic" w:hAnsi="Century Gothic"/>
                                <w:b/>
                                <w:sz w:val="24"/>
                                <w:szCs w:val="24"/>
                              </w:rPr>
                              <w:t>Psychology</w:t>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1B4AA1">
                              <w:rPr>
                                <w:rFonts w:ascii="Century Gothic" w:hAnsi="Century Gothic"/>
                                <w:b/>
                                <w:sz w:val="24"/>
                                <w:szCs w:val="24"/>
                              </w:rPr>
                              <w:t>Year Group:</w:t>
                            </w:r>
                            <w:r w:rsidR="00FD3E65">
                              <w:rPr>
                                <w:rFonts w:ascii="Century Gothic" w:hAnsi="Century Gothic"/>
                                <w:b/>
                                <w:sz w:val="24"/>
                                <w:szCs w:val="24"/>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AD5A0" id="_x0000_s1029" type="#_x0000_t202" style="position:absolute;margin-left:-53.7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B4sSrb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FD3E65">
                        <w:rPr>
                          <w:rFonts w:ascii="Century Gothic" w:hAnsi="Century Gothic"/>
                          <w:b/>
                          <w:sz w:val="24"/>
                          <w:szCs w:val="24"/>
                        </w:rPr>
                        <w:t>Psychology</w:t>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1B4AA1">
                        <w:rPr>
                          <w:rFonts w:ascii="Century Gothic" w:hAnsi="Century Gothic"/>
                          <w:b/>
                          <w:sz w:val="24"/>
                          <w:szCs w:val="24"/>
                        </w:rPr>
                        <w:t>Year Group:</w:t>
                      </w:r>
                      <w:r w:rsidR="00FD3E65">
                        <w:rPr>
                          <w:rFonts w:ascii="Century Gothic" w:hAnsi="Century Gothic"/>
                          <w:b/>
                          <w:sz w:val="24"/>
                          <w:szCs w:val="24"/>
                        </w:rPr>
                        <w:t xml:space="preserve"> 12</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B4" w:rsidRDefault="00CB1DB4" w:rsidP="000A27E8">
      <w:pPr>
        <w:spacing w:after="0" w:line="240" w:lineRule="auto"/>
      </w:pPr>
      <w:r>
        <w:separator/>
      </w:r>
    </w:p>
  </w:endnote>
  <w:endnote w:type="continuationSeparator" w:id="0">
    <w:p w:rsidR="00CB1DB4" w:rsidRDefault="00CB1DB4"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B4" w:rsidRDefault="00CB1DB4" w:rsidP="000A27E8">
      <w:pPr>
        <w:spacing w:after="0" w:line="240" w:lineRule="auto"/>
      </w:pPr>
      <w:r>
        <w:separator/>
      </w:r>
    </w:p>
  </w:footnote>
  <w:footnote w:type="continuationSeparator" w:id="0">
    <w:p w:rsidR="00CB1DB4" w:rsidRDefault="00CB1DB4"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76696"/>
    <w:rsid w:val="000A27E8"/>
    <w:rsid w:val="001B4AA1"/>
    <w:rsid w:val="001D4EC1"/>
    <w:rsid w:val="001E7F5F"/>
    <w:rsid w:val="0029034E"/>
    <w:rsid w:val="005768B1"/>
    <w:rsid w:val="00713F75"/>
    <w:rsid w:val="00742817"/>
    <w:rsid w:val="008024F5"/>
    <w:rsid w:val="008443FB"/>
    <w:rsid w:val="00A516EC"/>
    <w:rsid w:val="00B1645F"/>
    <w:rsid w:val="00B82A9E"/>
    <w:rsid w:val="00C07FB4"/>
    <w:rsid w:val="00C74766"/>
    <w:rsid w:val="00CB1DB4"/>
    <w:rsid w:val="00E446B7"/>
    <w:rsid w:val="00EF734F"/>
    <w:rsid w:val="00FD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2BB3-55AE-43DD-909F-1A6056C8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L Roocroft</cp:lastModifiedBy>
  <cp:revision>3</cp:revision>
  <dcterms:created xsi:type="dcterms:W3CDTF">2016-09-07T14:41:00Z</dcterms:created>
  <dcterms:modified xsi:type="dcterms:W3CDTF">2017-09-22T08:53:00Z</dcterms:modified>
</cp:coreProperties>
</file>