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8024F5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E1BE010" wp14:editId="0E6FB8FB">
                <wp:simplePos x="0" y="0"/>
                <wp:positionH relativeFrom="column">
                  <wp:posOffset>-682388</wp:posOffset>
                </wp:positionH>
                <wp:positionV relativeFrom="paragraph">
                  <wp:posOffset>2620010</wp:posOffset>
                </wp:positionV>
                <wp:extent cx="7052945" cy="1991995"/>
                <wp:effectExtent l="0" t="0" r="14605" b="273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F5" w:rsidRPr="008024F5" w:rsidRDefault="008024F5" w:rsidP="008024F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Two</w:t>
                            </w:r>
                          </w:p>
                          <w:p w:rsidR="0029034E" w:rsidRDefault="0029034E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7CB2" w:rsidRDefault="00667CB2" w:rsidP="00C07FB4">
                            <w:r>
                              <w:t xml:space="preserve">Education </w:t>
                            </w:r>
                          </w:p>
                          <w:p w:rsidR="00667CB2" w:rsidRDefault="00667CB2" w:rsidP="00C07FB4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 xml:space="preserve">Units studied are the class differences in achievement, ethnic differences in achievement, </w:t>
                            </w:r>
                            <w:proofErr w:type="gramStart"/>
                            <w:r>
                              <w:t>gender</w:t>
                            </w:r>
                            <w:proofErr w:type="gramEnd"/>
                            <w:r>
                              <w:t xml:space="preserve"> differences in achievement, the role of education in society and educational policy and inequality.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BE0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75pt;margin-top:206.3pt;width:555.35pt;height:15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">
                <v:textbox>
                  <w:txbxContent>
                    <w:p w:rsidR="008024F5" w:rsidRPr="008024F5" w:rsidRDefault="008024F5" w:rsidP="008024F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Two</w:t>
                      </w:r>
                    </w:p>
                    <w:p w:rsidR="0029034E" w:rsidRDefault="0029034E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667CB2" w:rsidRDefault="00667CB2" w:rsidP="00C07FB4">
                      <w:r>
                        <w:t xml:space="preserve">Education </w:t>
                      </w:r>
                    </w:p>
                    <w:p w:rsidR="00667CB2" w:rsidRDefault="00667CB2" w:rsidP="00C07FB4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t xml:space="preserve">Units studied are the class differences in achievement, ethnic differences in achievement, </w:t>
                      </w:r>
                      <w:proofErr w:type="gramStart"/>
                      <w:r>
                        <w:t>gender</w:t>
                      </w:r>
                      <w:proofErr w:type="gramEnd"/>
                      <w:r>
                        <w:t xml:space="preserve"> differences in achievement, the role of education in society and educational policy and inequality.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2E1DBB0" wp14:editId="2DB5A783">
                <wp:simplePos x="0" y="0"/>
                <wp:positionH relativeFrom="column">
                  <wp:posOffset>-680947</wp:posOffset>
                </wp:positionH>
                <wp:positionV relativeFrom="paragraph">
                  <wp:posOffset>4771476</wp:posOffset>
                </wp:positionV>
                <wp:extent cx="7052945" cy="1991995"/>
                <wp:effectExtent l="0" t="0" r="1460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F5" w:rsidRPr="008024F5" w:rsidRDefault="008024F5" w:rsidP="008024F5">
                            <w:pPr>
                              <w:spacing w:line="240" w:lineRule="auto"/>
                              <w:contextualSpacing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Three</w:t>
                            </w:r>
                          </w:p>
                          <w:p w:rsidR="008024F5" w:rsidRDefault="008024F5" w:rsidP="008024F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64354" w:rsidRDefault="00667CB2" w:rsidP="00D214C7">
                            <w:r>
                              <w:t xml:space="preserve">Methods in context and </w:t>
                            </w:r>
                            <w:r w:rsidR="00D214C7">
                              <w:t xml:space="preserve">research activities.  </w:t>
                            </w:r>
                            <w:r w:rsidR="00664354">
                              <w:t>Sociologi</w:t>
                            </w:r>
                            <w:r w:rsidR="00664354">
                              <w:t xml:space="preserve">cal theory </w:t>
                            </w:r>
                            <w:r w:rsidR="00664354">
                              <w:t>includes</w:t>
                            </w:r>
                            <w:bookmarkStart w:id="0" w:name="_GoBack"/>
                            <w:bookmarkEnd w:id="0"/>
                            <w:r w:rsidR="00664354">
                              <w:t xml:space="preserve"> the Marxist perspective, Functionalist perspective, Social action theory, Feminism, Globalisation, sociology and science, objectivity and values in sociology and sociology and social policy</w:t>
                            </w:r>
                          </w:p>
                          <w:p w:rsidR="00667CB2" w:rsidRPr="008024F5" w:rsidRDefault="00D214C7" w:rsidP="00D214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The exam board actively encourages learners to carry out their own sociological research and to use current trends to demonstrate their knowledge.  In this term the learners will complete large-scale individual projects on areas of study from Year 1 and present these to the group.  This activity facilitates the exam-preparation focus of the term which will finish with in-class assessments to set targets for study over the summer.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DBB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3.6pt;margin-top:375.7pt;width:555.35pt;height:156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">
                <v:textbox>
                  <w:txbxContent>
                    <w:p w:rsidR="008024F5" w:rsidRPr="008024F5" w:rsidRDefault="008024F5" w:rsidP="008024F5">
                      <w:pPr>
                        <w:spacing w:line="240" w:lineRule="auto"/>
                        <w:contextualSpacing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Three</w:t>
                      </w:r>
                    </w:p>
                    <w:p w:rsidR="008024F5" w:rsidRDefault="008024F5" w:rsidP="008024F5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664354" w:rsidRDefault="00667CB2" w:rsidP="00D214C7">
                      <w:r>
                        <w:t xml:space="preserve">Methods in context and </w:t>
                      </w:r>
                      <w:r w:rsidR="00D214C7">
                        <w:t xml:space="preserve">research activities.  </w:t>
                      </w:r>
                      <w:r w:rsidR="00664354">
                        <w:t>Sociologi</w:t>
                      </w:r>
                      <w:r w:rsidR="00664354">
                        <w:t xml:space="preserve">cal theory </w:t>
                      </w:r>
                      <w:r w:rsidR="00664354">
                        <w:t>includes</w:t>
                      </w:r>
                      <w:bookmarkStart w:id="1" w:name="_GoBack"/>
                      <w:bookmarkEnd w:id="1"/>
                      <w:r w:rsidR="00664354">
                        <w:t xml:space="preserve"> the Marxist perspective, Functionalist perspective, Social action theory, Feminism, Globalisation, sociology and science, objectivity and values in sociology and sociology and social policy</w:t>
                      </w:r>
                    </w:p>
                    <w:p w:rsidR="00667CB2" w:rsidRPr="008024F5" w:rsidRDefault="00D214C7" w:rsidP="00D214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The exam board actively encourages learners to carry out their own sociological research and to use current trends to demonstrate their knowledge.  In this term the learners will complete large-scale individual projects on areas of study from Year 1 and present these to the group.  This activity facilitates the exam-preparation focus of the term which will finish with in-class assessments to set targets for study over the summer.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BE3F30" wp14:editId="798AD5D9">
                <wp:simplePos x="0" y="0"/>
                <wp:positionH relativeFrom="column">
                  <wp:posOffset>-682625</wp:posOffset>
                </wp:positionH>
                <wp:positionV relativeFrom="paragraph">
                  <wp:posOffset>586740</wp:posOffset>
                </wp:positionV>
                <wp:extent cx="7052945" cy="1869440"/>
                <wp:effectExtent l="0" t="0" r="14605" b="165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34E" w:rsidRDefault="000A27E8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8024F5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Term One</w:t>
                            </w:r>
                          </w:p>
                          <w:p w:rsidR="00667CB2" w:rsidRDefault="00667CB2" w:rsidP="001B4AA1">
                            <w:r>
                              <w:t xml:space="preserve">The family and Research Methods. </w:t>
                            </w:r>
                          </w:p>
                          <w:p w:rsidR="00667CB2" w:rsidRDefault="00667CB2" w:rsidP="001B4AA1">
                            <w:r>
                              <w:t xml:space="preserve">The family: Units of study are; couples, childhood, theories of the family, demography, changing family patterns, the changing nature of the family and family and social policy. </w:t>
                            </w:r>
                          </w:p>
                          <w:p w:rsidR="00667CB2" w:rsidRPr="001B4AA1" w:rsidRDefault="00667CB2" w:rsidP="001B4AA1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>Research methods: Units of study are experiments, interviews, questionnaires, participant observation and secondary sources.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3F30" id="_x0000_s1028" type="#_x0000_t202" style="position:absolute;margin-left:-53.75pt;margin-top:46.2pt;width:555.35pt;height:147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">
                <v:textbox>
                  <w:txbxContent>
                    <w:p w:rsidR="0029034E" w:rsidRDefault="000A27E8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8024F5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Term One</w:t>
                      </w:r>
                    </w:p>
                    <w:p w:rsidR="00667CB2" w:rsidRDefault="00667CB2" w:rsidP="001B4AA1">
                      <w:r>
                        <w:t xml:space="preserve">The family and Research Methods. </w:t>
                      </w:r>
                    </w:p>
                    <w:p w:rsidR="00667CB2" w:rsidRDefault="00667CB2" w:rsidP="001B4AA1">
                      <w:r>
                        <w:t xml:space="preserve">The family: Units of study are; couples, childhood, theories of the family, demography, changing family patterns, the changing nature of the family and family and social policy. </w:t>
                      </w:r>
                    </w:p>
                    <w:p w:rsidR="00667CB2" w:rsidRPr="001B4AA1" w:rsidRDefault="00667CB2" w:rsidP="001B4AA1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>
                        <w:t>Research methods: Units of study are experiments, interviews, questionnaires, participant observation and secondary sources.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AD5A0" wp14:editId="12223544">
                <wp:simplePos x="0" y="0"/>
                <wp:positionH relativeFrom="column">
                  <wp:posOffset>-682625</wp:posOffset>
                </wp:positionH>
                <wp:positionV relativeFrom="paragraph">
                  <wp:posOffset>0</wp:posOffset>
                </wp:positionV>
                <wp:extent cx="7052945" cy="2274570"/>
                <wp:effectExtent l="0" t="0" r="1460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67C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667C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Sociology</w:t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B4AA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ab/>
                              <w:t>Year Group:</w:t>
                            </w:r>
                            <w:r w:rsidR="00667C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AD5A0" id="_x0000_s1029" type="#_x0000_t202" style="position:absolute;margin-left:-53.7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B4sSrb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67C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667C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Sociology</w:t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</w:r>
                      <w:r w:rsidR="001B4AA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ab/>
                        <w:t>Year Group:</w:t>
                      </w:r>
                      <w:r w:rsidR="00667CB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27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171CE6" wp14:editId="7FBC6C62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8997E" wp14:editId="7C653E2D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1CE6"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E38997E" wp14:editId="7C653E2D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DB4" w:rsidRDefault="00CB1DB4" w:rsidP="000A27E8">
      <w:pPr>
        <w:spacing w:after="0" w:line="240" w:lineRule="auto"/>
      </w:pPr>
      <w:r>
        <w:separator/>
      </w:r>
    </w:p>
  </w:endnote>
  <w:endnote w:type="continuationSeparator" w:id="0">
    <w:p w:rsidR="00CB1DB4" w:rsidRDefault="00CB1DB4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DB4" w:rsidRDefault="00CB1DB4" w:rsidP="000A27E8">
      <w:pPr>
        <w:spacing w:after="0" w:line="240" w:lineRule="auto"/>
      </w:pPr>
      <w:r>
        <w:separator/>
      </w:r>
    </w:p>
  </w:footnote>
  <w:footnote w:type="continuationSeparator" w:id="0">
    <w:p w:rsidR="00CB1DB4" w:rsidRDefault="00CB1DB4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297B"/>
    <w:multiLevelType w:val="hybridMultilevel"/>
    <w:tmpl w:val="03648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442E1"/>
    <w:rsid w:val="00071C60"/>
    <w:rsid w:val="00076696"/>
    <w:rsid w:val="000A27E8"/>
    <w:rsid w:val="001B4AA1"/>
    <w:rsid w:val="001D4EC1"/>
    <w:rsid w:val="0029034E"/>
    <w:rsid w:val="005768B1"/>
    <w:rsid w:val="00664354"/>
    <w:rsid w:val="00667CB2"/>
    <w:rsid w:val="00713F75"/>
    <w:rsid w:val="00742817"/>
    <w:rsid w:val="008024F5"/>
    <w:rsid w:val="00A516EC"/>
    <w:rsid w:val="00B1645F"/>
    <w:rsid w:val="00B82A9E"/>
    <w:rsid w:val="00C07FB4"/>
    <w:rsid w:val="00C74766"/>
    <w:rsid w:val="00CB1DB4"/>
    <w:rsid w:val="00D214C7"/>
    <w:rsid w:val="00E446B7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9C80E2E-B7A7-4FDC-A384-D93D59B3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E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6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0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1B45D-B39D-4B24-9364-3E7E7008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Wild</dc:creator>
  <cp:lastModifiedBy>Mrs L Roocroft</cp:lastModifiedBy>
  <cp:revision>4</cp:revision>
  <dcterms:created xsi:type="dcterms:W3CDTF">2016-09-09T08:34:00Z</dcterms:created>
  <dcterms:modified xsi:type="dcterms:W3CDTF">2017-09-22T09:04:00Z</dcterms:modified>
</cp:coreProperties>
</file>